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left"/>
        <w:rPr>
          <w:rFonts w:ascii="华文仿宋" w:eastAsia="华文仿宋" w:hAnsi="华文仿宋"/>
          <w:kern w:val="0"/>
          <w:sz w:val="30"/>
          <w:szCs w:val="30"/>
        </w:rPr>
      </w:pPr>
      <w:r>
        <w:rPr>
          <w:rFonts w:ascii="华文仿宋" w:eastAsia="华文仿宋" w:hAnsi="华文仿宋" w:hint="eastAsia"/>
          <w:kern w:val="0"/>
          <w:sz w:val="30"/>
          <w:szCs w:val="30"/>
        </w:rPr>
        <w:t xml:space="preserve">       2019年福州市自主招生对象及指标分配表</w:t>
      </w:r>
    </w:p>
    <w:tbl>
      <w:tblPr>
        <w:tblStyle w:val="style154"/>
        <w:tblW w:w="1417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7"/>
        <w:gridCol w:w="1701"/>
        <w:gridCol w:w="1843"/>
        <w:gridCol w:w="1875"/>
      </w:tblGrid>
      <w:tr>
        <w:trPr>
          <w:tblHeader/>
        </w:trPr>
        <w:tc>
          <w:tcPr>
            <w:tcW w:w="1668" w:type="dxa"/>
            <w:gridSpan w:val="2"/>
            <w:tcBorders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kern w:val="0"/>
                <w:sz w:val="24"/>
                <w:szCs w:val="24"/>
              </w:rPr>
              <w:t>学校</w:t>
            </w:r>
          </w:p>
        </w:tc>
        <w:tc>
          <w:tcPr>
            <w:tcW w:w="7087" w:type="dxa"/>
            <w:tcBorders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kern w:val="0"/>
                <w:sz w:val="24"/>
                <w:szCs w:val="24"/>
              </w:rPr>
              <w:t>招生数量</w:t>
            </w:r>
          </w:p>
        </w:tc>
        <w:tc>
          <w:tcPr>
            <w:tcW w:w="1843" w:type="dxa"/>
            <w:tcBorders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kern w:val="0"/>
                <w:sz w:val="24"/>
                <w:szCs w:val="24"/>
              </w:rPr>
              <w:t>指标分配</w:t>
            </w:r>
          </w:p>
        </w:tc>
        <w:tc>
          <w:tcPr>
            <w:tcW w:w="1875" w:type="dxa"/>
            <w:tcBorders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/>
        <w:trPr>
          <w:trHeight w:val="1391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福州一中</w:t>
            </w:r>
          </w:p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“追梦计划”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福州六县（市）、平潭综合实验区除县城所在地以外中学的初中应届毕业生。考生的学籍和初中三年（从七年级的1月1日起算）的学习均需在上述学校。</w:t>
            </w:r>
            <w:bookmarkStart w:id="0" w:name="_GoBack"/>
            <w:bookmarkEnd w:id="0"/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不超过30名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每县（市）区不超过8名。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如遇同分等特殊情况由福州市中招办审批录取。</w:t>
            </w:r>
          </w:p>
        </w:tc>
      </w:tr>
      <w:tr>
        <w:tblPrEx/>
        <w:trPr>
          <w:trHeight w:val="1978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福建师大附中“润德创新人才培养实验班”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（2）学籍在福州的港、澳、台、国外户籍的应届考生。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（4）户籍或学籍在六县（市）且在六县（市）报考的应届考生。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不超过100名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福州市区不超过85名；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闽侯、闽清、福清各3名；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永泰、连江、罗源各2名。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六县（市）招生指标可实行调剂，但每县（市）录取名额不超过5名。</w:t>
            </w:r>
          </w:p>
        </w:tc>
      </w:tr>
      <w:tr>
        <w:tblPrEx/>
        <w:trPr>
          <w:trHeight w:val="1662" w:hRule="atLeast"/>
        </w:trPr>
        <w:tc>
          <w:tcPr>
            <w:tcW w:w="817" w:type="dxa"/>
            <w:vMerge w:val="restart"/>
            <w:tcBorders/>
            <w:vAlign w:val="center"/>
          </w:tcPr>
          <w:p>
            <w:pPr>
              <w:pStyle w:val="style0"/>
              <w:widowControl/>
              <w:jc w:val="both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福州三中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西湖校区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（2）学籍在福州的港、澳、台、国外户籍的应届考生。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（4）户籍或学籍在六县（市）且在六县（市）报考的应届考生。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30名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福州市区20名；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六县（市）合计招收不超过10名，每县不超过2名。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六县（市）未招满的名额调剂到市区。</w:t>
            </w:r>
          </w:p>
        </w:tc>
      </w:tr>
      <w:tr>
        <w:tblPrEx/>
        <w:trPr>
          <w:trHeight w:val="1642" w:hRule="atLeast"/>
        </w:trPr>
        <w:tc>
          <w:tcPr>
            <w:tcW w:w="817" w:type="dxa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滨海校区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（2）学籍在福州的港、澳、台、国外户籍的应届考生。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（4）户籍或学籍在六县（市）且在六县（市）报考的应届考生。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120名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福州市区85名；</w:t>
            </w:r>
          </w:p>
          <w:p>
            <w:pPr>
              <w:pStyle w:val="style0"/>
              <w:widowControl/>
              <w:jc w:val="left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六县（市）合计不超过35名，每县（市）不超过6名。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福州四中</w:t>
            </w:r>
          </w:p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鸿志班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（2）学籍在福州的港、澳、台、国外户籍的应届考生。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（4）户籍或学籍在六县（市）且在六县（市）报考的应届考生。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50名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福州市区28名；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闽侯（含高新区）12名；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其他五县（市）合计10名。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六县（市）未招满的名额调剂到市区。</w:t>
            </w:r>
          </w:p>
        </w:tc>
      </w:tr>
      <w:tr>
        <w:tblPrEx/>
        <w:trPr/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福州格致中学</w:t>
            </w: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“格致星”科技创新实验班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（2）学籍在六城区且在六城区报考的港、澳、台、国外户籍的应届考生。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35名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仅面向福州市区招生。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</w:tr>
      <w:tr>
        <w:tblPrEx/>
        <w:trPr>
          <w:trHeight w:val="2646" w:hRule="atLeast"/>
        </w:trPr>
        <w:tc>
          <w:tcPr>
            <w:tcW w:w="1668" w:type="dxa"/>
            <w:gridSpan w:val="2"/>
            <w:vMerge w:val="restart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福州高级中学</w:t>
            </w:r>
          </w:p>
        </w:tc>
        <w:tc>
          <w:tcPr>
            <w:tcW w:w="7087" w:type="dxa"/>
            <w:vMerge w:val="restart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（2）学籍在福州的港、澳、台、国外户籍的应届考生。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（4）户籍或学籍在六县（市）且在六县（市）报考的应届考生。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不超过50名（创新班）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福州市区、闽侯县均不超过15名；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其他五县（市）每地区不超过10名。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六县（市）未招满的名额调剂到市区，同分考生按数学、物理、化学、英语、语文学科顺序，单科成绩高者优先录取。</w:t>
            </w:r>
          </w:p>
        </w:tc>
      </w:tr>
      <w:tr>
        <w:tblPrEx/>
        <w:trPr>
          <w:trHeight w:val="1940" w:hRule="atLeast"/>
        </w:trPr>
        <w:tc>
          <w:tcPr>
            <w:tcW w:w="1668" w:type="dxa"/>
            <w:gridSpan w:val="2"/>
            <w:vMerge w:val="continue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vMerge w:val="continue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不超过12名（排球专项生）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面向全市招生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通过排球专项专业测试，入围后参加自主招生考试，择优录取。</w:t>
            </w:r>
          </w:p>
        </w:tc>
      </w:tr>
      <w:tr>
        <w:tblPrEx/>
        <w:trPr/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长乐一中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（2）学籍在六城区且在六城区报考的港、澳、台、国外户籍的应届考生。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20名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仅面向福州市区招生。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福清一中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户籍或学籍在福清市且在福清市报考的应届初中毕业生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50名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仅面向福清市招生。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</w:p>
        </w:tc>
      </w:tr>
      <w:tr>
        <w:tblPrEx/>
        <w:trPr/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福建师范大学附属福清德旺中学</w:t>
            </w:r>
          </w:p>
        </w:tc>
        <w:tc>
          <w:tcPr>
            <w:tcW w:w="7087" w:type="dxa"/>
            <w:tcBorders/>
            <w:vAlign w:val="center"/>
          </w:tcPr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（1）户籍在福州六城区且在六城区报考的应届考生。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（2）学籍在福州的港、澳、台、国外户籍的应届考生。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（3）三年学籍（2016年9月1日至初中毕业）在六城区且在六城区报考的非福州市区户籍的国内应届考生。</w:t>
            </w:r>
          </w:p>
          <w:p>
            <w:pPr>
              <w:pStyle w:val="style0"/>
              <w:widowControl/>
              <w:ind w:left="600" w:hanging="600" w:hangingChars="250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（4）户籍或学籍在六县（市）且在六县（市）报考的应届考生。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不超过96名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福州市区20名；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福清市56名；</w:t>
            </w:r>
          </w:p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闽侯、闽清、永泰、连江、罗源各4名。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style0"/>
              <w:widowControl/>
              <w:rPr>
                <w:rFonts w:ascii="仿宋_GB2312" w:eastAsia="仿宋_GB2312" w:hAnsi="华文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kern w:val="0"/>
                <w:sz w:val="24"/>
                <w:szCs w:val="24"/>
              </w:rPr>
              <w:t>福清市以外未招满的剩余指标可调剂到福清市。</w:t>
            </w:r>
          </w:p>
        </w:tc>
      </w:tr>
    </w:tbl>
    <w:p>
      <w:pPr>
        <w:pStyle w:val="style0"/>
        <w:widowControl/>
        <w:jc w:val="left"/>
        <w:rPr>
          <w:rFonts w:ascii="华文仿宋" w:eastAsia="华文仿宋" w:hAnsi="华文仿宋"/>
          <w:kern w:val="0"/>
          <w:sz w:val="24"/>
          <w:szCs w:val="30"/>
        </w:rPr>
      </w:pPr>
      <w:r>
        <w:rPr>
          <w:rFonts w:ascii="华文仿宋" w:eastAsia="华文仿宋" w:hAnsi="华文仿宋" w:hint="eastAsia"/>
          <w:kern w:val="0"/>
          <w:sz w:val="24"/>
          <w:szCs w:val="30"/>
        </w:rPr>
        <w:t>备注：“福州市区”指福州市六城区（鼓楼区、台江区、晋安区、仓山区、马尾区、长乐区）。</w:t>
      </w: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华文仿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1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6">
    <w:name w:val="Date"/>
    <w:basedOn w:val="style0"/>
    <w:next w:val="style0"/>
    <w:link w:val="style4099"/>
    <w:uiPriority w:val="99"/>
    <w:pPr>
      <w:ind w:left="100" w:leftChars="2500"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59"/>
    <w:pPr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kern w:val="2"/>
      <w:sz w:val="18"/>
      <w:szCs w:val="18"/>
    </w:rPr>
  </w:style>
  <w:style w:type="character" w:customStyle="1" w:styleId="style4099">
    <w:name w:val="日期 Char"/>
    <w:basedOn w:val="style65"/>
    <w:next w:val="style4099"/>
    <w:link w:val="style76"/>
    <w:qFormat/>
    <w:uiPriority w:val="99"/>
    <w:rPr>
      <w:rFonts w:ascii="Times New Roman" w:cs="Times New Roman" w:eastAsia="宋体" w:hAnsi="Times New Roman"/>
      <w:kern w:val="2"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Words>1689</Words>
  <Pages>6</Pages>
  <Characters>1741</Characters>
  <Application>WPS Office</Application>
  <DocSecurity>0</DocSecurity>
  <Paragraphs>109</Paragraphs>
  <ScaleCrop>false</ScaleCrop>
  <Company>Microsoft</Company>
  <LinksUpToDate>false</LinksUpToDate>
  <CharactersWithSpaces>1748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2019-05-17T08:40:00Z</dcterms:created>
  <dc:creator>jlj</dc:creator>
  <lastModifiedBy>V1816A</lastModifiedBy>
  <lastPrinted>2019-06-05T03:33:00Z</lastPrinted>
  <dcterms:modified xsi:type="dcterms:W3CDTF">2019-06-06T02:33:16Z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